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EDA6F" w14:textId="77777777" w:rsidR="00304440" w:rsidRDefault="00304440" w:rsidP="00304440">
      <w:pPr>
        <w:spacing w:after="180" w:line="300" w:lineRule="exact"/>
        <w:ind w:left="142"/>
        <w:rPr>
          <w:color w:val="000000"/>
          <w:sz w:val="24"/>
          <w:szCs w:val="24"/>
        </w:rPr>
      </w:pPr>
    </w:p>
    <w:p w14:paraId="096E8BDA" w14:textId="77777777" w:rsidR="00304440" w:rsidRPr="00F238C7" w:rsidRDefault="00304440" w:rsidP="00304440">
      <w:pPr>
        <w:spacing w:after="180" w:line="300" w:lineRule="exact"/>
        <w:ind w:left="142"/>
        <w:rPr>
          <w:b/>
          <w:bCs/>
          <w:color w:val="000000"/>
          <w:sz w:val="24"/>
          <w:szCs w:val="24"/>
          <w:u w:val="single"/>
        </w:rPr>
      </w:pPr>
      <w:r w:rsidRPr="007B7A3D">
        <w:rPr>
          <w:b/>
          <w:bCs/>
          <w:color w:val="000000"/>
          <w:sz w:val="24"/>
          <w:szCs w:val="24"/>
          <w:u w:val="single"/>
        </w:rPr>
        <w:t>CONFLICTS OF INTEREST:</w:t>
      </w:r>
    </w:p>
    <w:p w14:paraId="70F7CE29" w14:textId="77777777" w:rsidR="00304440" w:rsidRPr="007B7A3D" w:rsidRDefault="00304440" w:rsidP="00304440">
      <w:pPr>
        <w:spacing w:after="180" w:line="300" w:lineRule="exact"/>
        <w:ind w:left="142"/>
        <w:rPr>
          <w:color w:val="000000"/>
          <w:sz w:val="24"/>
          <w:szCs w:val="24"/>
        </w:rPr>
      </w:pPr>
      <w:r w:rsidRPr="007B7A3D">
        <w:rPr>
          <w:color w:val="000000"/>
          <w:sz w:val="24"/>
          <w:szCs w:val="24"/>
        </w:rPr>
        <w:t>The LEP and the Combined Authority are committed to high ethical standards</w:t>
      </w:r>
      <w:r>
        <w:rPr>
          <w:color w:val="000000"/>
          <w:sz w:val="24"/>
          <w:szCs w:val="24"/>
        </w:rPr>
        <w:t xml:space="preserve"> </w:t>
      </w:r>
      <w:r w:rsidRPr="007B7A3D">
        <w:rPr>
          <w:color w:val="000000"/>
          <w:sz w:val="24"/>
          <w:szCs w:val="24"/>
        </w:rPr>
        <w:t>and have adopted a Conflicts of Interest Protocol to manage any conflicts of interest which may arise. This enables us to demonstrate that applications are dealt with in an impartial, fair and transparent way, and provides a safeguard (for us and for applicants) to minimise the risk of reputational damage from any perception of undue influence. You can find the Protocol on the website for the Combined Authority and for the LEP.</w:t>
      </w:r>
      <w:r>
        <w:rPr>
          <w:color w:val="000000"/>
          <w:sz w:val="24"/>
          <w:szCs w:val="24"/>
        </w:rPr>
        <w:t xml:space="preserve"> </w:t>
      </w:r>
      <w:r w:rsidRPr="007B7A3D">
        <w:rPr>
          <w:color w:val="000000"/>
          <w:sz w:val="24"/>
          <w:szCs w:val="24"/>
        </w:rPr>
        <w:t>The Protocol requires us to carry out additional scrutiny of any application where a potential conflict of interest arises.</w:t>
      </w:r>
    </w:p>
    <w:p w14:paraId="6DACDBED" w14:textId="77777777" w:rsidR="00304440" w:rsidRPr="007B7A3D" w:rsidRDefault="00304440" w:rsidP="00304440">
      <w:pPr>
        <w:spacing w:after="180" w:line="300" w:lineRule="exact"/>
        <w:ind w:left="142"/>
        <w:rPr>
          <w:color w:val="000000"/>
          <w:sz w:val="24"/>
          <w:szCs w:val="24"/>
        </w:rPr>
      </w:pPr>
      <w:r w:rsidRPr="007B7A3D">
        <w:rPr>
          <w:color w:val="000000"/>
          <w:sz w:val="24"/>
          <w:szCs w:val="24"/>
        </w:rPr>
        <w:t>As part of this process, you must declare whether you or any Director, Trustee or employee of the business, or your/their spouse or civil partner (or person with whom you/they live as a spouse or civil partner) is:</w:t>
      </w:r>
    </w:p>
    <w:p w14:paraId="1B7DF5A2" w14:textId="77777777" w:rsidR="00304440" w:rsidRPr="007B7A3D" w:rsidRDefault="00304440" w:rsidP="00304440">
      <w:pPr>
        <w:spacing w:after="180" w:line="300" w:lineRule="exact"/>
        <w:ind w:left="142"/>
        <w:rPr>
          <w:color w:val="000000"/>
          <w:sz w:val="24"/>
          <w:szCs w:val="24"/>
        </w:rPr>
      </w:pPr>
      <w:r w:rsidRPr="007B7A3D">
        <w:rPr>
          <w:color w:val="000000"/>
          <w:sz w:val="24"/>
          <w:szCs w:val="24"/>
        </w:rPr>
        <w:t>a)</w:t>
      </w:r>
      <w:r w:rsidRPr="007B7A3D">
        <w:rPr>
          <w:color w:val="000000"/>
          <w:sz w:val="24"/>
          <w:szCs w:val="24"/>
        </w:rPr>
        <w:tab/>
        <w:t>a member of the LEP Board,</w:t>
      </w:r>
    </w:p>
    <w:p w14:paraId="4A44F5EF" w14:textId="77777777" w:rsidR="00304440" w:rsidRPr="007B7A3D" w:rsidRDefault="00304440" w:rsidP="00304440">
      <w:pPr>
        <w:spacing w:after="180" w:line="300" w:lineRule="exact"/>
        <w:ind w:left="142"/>
        <w:rPr>
          <w:color w:val="000000"/>
          <w:sz w:val="24"/>
          <w:szCs w:val="24"/>
        </w:rPr>
      </w:pPr>
      <w:r w:rsidRPr="007B7A3D">
        <w:rPr>
          <w:color w:val="000000"/>
          <w:sz w:val="24"/>
          <w:szCs w:val="24"/>
        </w:rPr>
        <w:t>b)</w:t>
      </w:r>
      <w:r w:rsidRPr="007B7A3D">
        <w:rPr>
          <w:color w:val="000000"/>
          <w:sz w:val="24"/>
          <w:szCs w:val="24"/>
        </w:rPr>
        <w:tab/>
        <w:t>a member of the Combined Authority, or</w:t>
      </w:r>
    </w:p>
    <w:p w14:paraId="529BA080" w14:textId="77777777" w:rsidR="00304440" w:rsidRPr="007B7A3D" w:rsidRDefault="00304440" w:rsidP="00304440">
      <w:pPr>
        <w:spacing w:after="180" w:line="300" w:lineRule="exact"/>
        <w:ind w:left="142"/>
        <w:rPr>
          <w:color w:val="000000"/>
          <w:sz w:val="24"/>
          <w:szCs w:val="24"/>
        </w:rPr>
      </w:pPr>
      <w:r w:rsidRPr="007B7A3D">
        <w:rPr>
          <w:color w:val="000000"/>
          <w:sz w:val="24"/>
          <w:szCs w:val="24"/>
        </w:rPr>
        <w:t>c)</w:t>
      </w:r>
      <w:r w:rsidRPr="007B7A3D">
        <w:rPr>
          <w:color w:val="000000"/>
          <w:sz w:val="24"/>
          <w:szCs w:val="24"/>
        </w:rPr>
        <w:tab/>
        <w:t>a voting member of any committee or panel appointed by the Combined Authority including any advisory panel which reports to the LEP.</w:t>
      </w:r>
    </w:p>
    <w:p w14:paraId="37691DB3" w14:textId="77777777" w:rsidR="00304440" w:rsidRPr="007B7A3D" w:rsidRDefault="00304440" w:rsidP="00304440">
      <w:pPr>
        <w:spacing w:after="180" w:line="300" w:lineRule="exact"/>
        <w:ind w:left="142"/>
        <w:rPr>
          <w:color w:val="000000"/>
          <w:sz w:val="24"/>
          <w:szCs w:val="24"/>
        </w:rPr>
      </w:pPr>
      <w:r w:rsidRPr="007B7A3D">
        <w:rPr>
          <w:color w:val="000000"/>
          <w:sz w:val="24"/>
          <w:szCs w:val="24"/>
        </w:rPr>
        <w:t>d)</w:t>
      </w:r>
      <w:r w:rsidRPr="007B7A3D">
        <w:rPr>
          <w:color w:val="000000"/>
          <w:sz w:val="24"/>
          <w:szCs w:val="24"/>
        </w:rPr>
        <w:tab/>
        <w:t>any individual on the TV and Film Development Fund appraisal team, consisting of individuals from Screen Yorkshire and the Combined Authority.</w:t>
      </w:r>
    </w:p>
    <w:p w14:paraId="56A535A4" w14:textId="77777777" w:rsidR="00304440" w:rsidRPr="007B7A3D" w:rsidRDefault="00304440" w:rsidP="00304440">
      <w:pPr>
        <w:spacing w:after="180" w:line="300" w:lineRule="exact"/>
        <w:ind w:left="142"/>
        <w:rPr>
          <w:color w:val="000000"/>
          <w:sz w:val="24"/>
          <w:szCs w:val="24"/>
        </w:rPr>
      </w:pPr>
      <w:r w:rsidRPr="007B7A3D">
        <w:rPr>
          <w:color w:val="000000"/>
          <w:sz w:val="24"/>
          <w:szCs w:val="24"/>
        </w:rPr>
        <w:t>Any such member or individual should already have notified you of their involvement with us. However, you should also take any additional steps as are reasonably practicable to ensure that the declaration you make on this form is full and accurate. You can find out who our members are by looking at our websites and you can find out who is on our Development Fund appraisal team by getting in touch via the contact details at the top of this form.</w:t>
      </w:r>
    </w:p>
    <w:p w14:paraId="1B07B7B6" w14:textId="77777777" w:rsidR="00304440" w:rsidRPr="007B7A3D" w:rsidRDefault="00304440" w:rsidP="00304440">
      <w:pPr>
        <w:spacing w:after="180" w:line="300" w:lineRule="exact"/>
        <w:ind w:left="142"/>
        <w:rPr>
          <w:color w:val="000000"/>
          <w:sz w:val="24"/>
          <w:szCs w:val="24"/>
        </w:rPr>
      </w:pPr>
      <w:r w:rsidRPr="007B7A3D">
        <w:rPr>
          <w:color w:val="000000"/>
          <w:sz w:val="24"/>
          <w:szCs w:val="24"/>
        </w:rPr>
        <w:t>Please note: any failure to declare such an interest will affect your application.</w:t>
      </w:r>
    </w:p>
    <w:p w14:paraId="121F8082" w14:textId="77777777" w:rsidR="00304440" w:rsidRPr="007B7A3D" w:rsidRDefault="00304440" w:rsidP="00304440">
      <w:pPr>
        <w:spacing w:after="180" w:line="300" w:lineRule="exact"/>
        <w:ind w:left="142"/>
        <w:rPr>
          <w:color w:val="000000"/>
          <w:sz w:val="24"/>
          <w:szCs w:val="24"/>
        </w:rPr>
      </w:pPr>
      <w:r w:rsidRPr="007B7A3D">
        <w:rPr>
          <w:color w:val="000000"/>
          <w:sz w:val="24"/>
          <w:szCs w:val="24"/>
        </w:rPr>
        <w:t>Please provide any relevant details (including the name of the person involved with the LEP/Combined Authority/Screen Yorkshire and their position) or state NONE.</w:t>
      </w:r>
    </w:p>
    <w:p w14:paraId="5D91C854" w14:textId="77777777" w:rsidR="00304440" w:rsidRPr="007B7A3D" w:rsidRDefault="00304440" w:rsidP="00304440">
      <w:pPr>
        <w:spacing w:after="180" w:line="300" w:lineRule="exact"/>
        <w:ind w:left="142"/>
        <w:rPr>
          <w:color w:val="000000"/>
          <w:sz w:val="24"/>
          <w:szCs w:val="24"/>
        </w:rPr>
      </w:pPr>
    </w:p>
    <w:p w14:paraId="3CBF14D5" w14:textId="04E4B745" w:rsidR="00304440" w:rsidRDefault="00304440" w:rsidP="00304440">
      <w:pPr>
        <w:spacing w:after="180" w:line="300" w:lineRule="exact"/>
        <w:ind w:left="142"/>
        <w:rPr>
          <w:color w:val="000000"/>
          <w:sz w:val="24"/>
          <w:szCs w:val="24"/>
        </w:rPr>
      </w:pPr>
      <w:r w:rsidRPr="007B7A3D">
        <w:rPr>
          <w:color w:val="000000"/>
          <w:sz w:val="24"/>
          <w:szCs w:val="24"/>
        </w:rPr>
        <w:t>…………………………………………………………………………………………</w:t>
      </w:r>
      <w:r>
        <w:rPr>
          <w:color w:val="000000"/>
          <w:sz w:val="24"/>
          <w:szCs w:val="24"/>
        </w:rPr>
        <w:t>…</w:t>
      </w:r>
    </w:p>
    <w:p w14:paraId="5557773B" w14:textId="00D89897" w:rsidR="00317419" w:rsidRDefault="00317419" w:rsidP="00304440">
      <w:pPr>
        <w:spacing w:after="180" w:line="300" w:lineRule="exact"/>
        <w:ind w:left="142"/>
        <w:rPr>
          <w:color w:val="000000"/>
          <w:sz w:val="24"/>
          <w:szCs w:val="24"/>
        </w:rPr>
      </w:pPr>
    </w:p>
    <w:p w14:paraId="30A2BF8F" w14:textId="77777777" w:rsidR="00317419" w:rsidRPr="00581F56" w:rsidRDefault="00317419" w:rsidP="00317419">
      <w:pPr>
        <w:pStyle w:val="BodyText"/>
        <w:spacing w:before="4"/>
        <w:ind w:left="0"/>
        <w:rPr>
          <w:rFonts w:ascii="Arial" w:hAnsi="Arial" w:cs="Arial"/>
          <w:sz w:val="22"/>
          <w:szCs w:val="22"/>
        </w:rPr>
      </w:pPr>
      <w:r w:rsidRPr="00581F56">
        <w:rPr>
          <w:rFonts w:ascii="Arial" w:hAnsi="Arial" w:cs="Arial"/>
          <w:sz w:val="22"/>
          <w:szCs w:val="22"/>
        </w:rPr>
        <w:t>Signed:</w:t>
      </w:r>
      <w:r w:rsidRPr="00581F56">
        <w:rPr>
          <w:rFonts w:ascii="Arial" w:hAnsi="Arial" w:cs="Arial"/>
          <w:sz w:val="22"/>
          <w:szCs w:val="22"/>
        </w:rPr>
        <w:br/>
      </w:r>
    </w:p>
    <w:p w14:paraId="6E9BB0D1" w14:textId="77777777" w:rsidR="00317419" w:rsidRPr="00581F56" w:rsidRDefault="00317419" w:rsidP="00317419">
      <w:pPr>
        <w:pStyle w:val="BodyText"/>
        <w:spacing w:before="4"/>
        <w:ind w:left="0"/>
        <w:rPr>
          <w:rFonts w:ascii="Arial" w:hAnsi="Arial" w:cs="Arial"/>
          <w:sz w:val="22"/>
          <w:szCs w:val="22"/>
        </w:rPr>
      </w:pPr>
      <w:r w:rsidRPr="00581F56">
        <w:rPr>
          <w:rFonts w:ascii="Arial" w:hAnsi="Arial" w:cs="Arial"/>
          <w:sz w:val="22"/>
          <w:szCs w:val="22"/>
        </w:rPr>
        <w:t>Date:</w:t>
      </w:r>
    </w:p>
    <w:p w14:paraId="65DB3EA4" w14:textId="77777777" w:rsidR="00317419" w:rsidRPr="00581F56" w:rsidRDefault="00317419" w:rsidP="00317419">
      <w:pPr>
        <w:rPr>
          <w:szCs w:val="22"/>
        </w:rPr>
      </w:pPr>
    </w:p>
    <w:p w14:paraId="106292B4" w14:textId="77777777" w:rsidR="00317419" w:rsidRPr="00F238C7" w:rsidRDefault="00317419" w:rsidP="00304440">
      <w:pPr>
        <w:spacing w:after="180" w:line="300" w:lineRule="exact"/>
        <w:ind w:left="142"/>
        <w:rPr>
          <w:color w:val="000000"/>
          <w:sz w:val="24"/>
          <w:szCs w:val="24"/>
        </w:rPr>
      </w:pPr>
    </w:p>
    <w:p w14:paraId="098F12D0" w14:textId="77777777" w:rsidR="005C0594" w:rsidRDefault="005C0594"/>
    <w:sectPr w:rsidR="005C05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D8F5" w14:textId="77777777" w:rsidR="00F261CA" w:rsidRDefault="00F261CA" w:rsidP="00304440">
      <w:r>
        <w:separator/>
      </w:r>
    </w:p>
  </w:endnote>
  <w:endnote w:type="continuationSeparator" w:id="0">
    <w:p w14:paraId="0A5467EC" w14:textId="77777777" w:rsidR="00F261CA" w:rsidRDefault="00F261CA" w:rsidP="0030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2633" w14:textId="77777777" w:rsidR="00F261CA" w:rsidRDefault="00F261CA" w:rsidP="00304440">
      <w:r>
        <w:separator/>
      </w:r>
    </w:p>
  </w:footnote>
  <w:footnote w:type="continuationSeparator" w:id="0">
    <w:p w14:paraId="169D8E2B" w14:textId="77777777" w:rsidR="00F261CA" w:rsidRDefault="00F261CA" w:rsidP="0030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5632" w14:textId="6A8CE755" w:rsidR="00304440" w:rsidRDefault="00304440">
    <w:pPr>
      <w:pStyle w:val="Header"/>
    </w:pPr>
    <w:r>
      <w:rPr>
        <w:noProof/>
      </w:rPr>
      <w:drawing>
        <wp:anchor distT="0" distB="0" distL="114300" distR="114300" simplePos="0" relativeHeight="251658240" behindDoc="0" locked="0" layoutInCell="1" allowOverlap="1" wp14:anchorId="3A93950D" wp14:editId="5E864356">
          <wp:simplePos x="0" y="0"/>
          <wp:positionH relativeFrom="margin">
            <wp:align>center</wp:align>
          </wp:positionH>
          <wp:positionV relativeFrom="paragraph">
            <wp:posOffset>-7620</wp:posOffset>
          </wp:positionV>
          <wp:extent cx="5429250" cy="5829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final-block-820.jpg"/>
                  <pic:cNvPicPr/>
                </pic:nvPicPr>
                <pic:blipFill>
                  <a:blip r:embed="rId1">
                    <a:extLst>
                      <a:ext uri="{28A0092B-C50C-407E-A947-70E740481C1C}">
                        <a14:useLocalDpi xmlns:a14="http://schemas.microsoft.com/office/drawing/2010/main" val="0"/>
                      </a:ext>
                    </a:extLst>
                  </a:blip>
                  <a:stretch>
                    <a:fillRect/>
                  </a:stretch>
                </pic:blipFill>
                <pic:spPr>
                  <a:xfrm>
                    <a:off x="0" y="0"/>
                    <a:ext cx="5429250" cy="582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40"/>
    <w:rsid w:val="00304440"/>
    <w:rsid w:val="00317419"/>
    <w:rsid w:val="005C0594"/>
    <w:rsid w:val="00F2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CA6D5"/>
  <w15:chartTrackingRefBased/>
  <w15:docId w15:val="{E3519D03-34F3-4860-AF3E-4F54F28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40"/>
    <w:pPr>
      <w:spacing w:after="0" w:line="240" w:lineRule="auto"/>
      <w:jc w:val="both"/>
    </w:pPr>
    <w:rPr>
      <w:rFonts w:eastAsia="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440"/>
    <w:pPr>
      <w:tabs>
        <w:tab w:val="center" w:pos="4513"/>
        <w:tab w:val="right" w:pos="9026"/>
      </w:tabs>
    </w:pPr>
  </w:style>
  <w:style w:type="character" w:customStyle="1" w:styleId="HeaderChar">
    <w:name w:val="Header Char"/>
    <w:basedOn w:val="DefaultParagraphFont"/>
    <w:link w:val="Header"/>
    <w:uiPriority w:val="99"/>
    <w:rsid w:val="00304440"/>
    <w:rPr>
      <w:rFonts w:eastAsia="Times New Roman"/>
      <w:sz w:val="22"/>
      <w:szCs w:val="20"/>
    </w:rPr>
  </w:style>
  <w:style w:type="paragraph" w:styleId="Footer">
    <w:name w:val="footer"/>
    <w:basedOn w:val="Normal"/>
    <w:link w:val="FooterChar"/>
    <w:uiPriority w:val="99"/>
    <w:unhideWhenUsed/>
    <w:rsid w:val="00304440"/>
    <w:pPr>
      <w:tabs>
        <w:tab w:val="center" w:pos="4513"/>
        <w:tab w:val="right" w:pos="9026"/>
      </w:tabs>
    </w:pPr>
  </w:style>
  <w:style w:type="character" w:customStyle="1" w:styleId="FooterChar">
    <w:name w:val="Footer Char"/>
    <w:basedOn w:val="DefaultParagraphFont"/>
    <w:link w:val="Footer"/>
    <w:uiPriority w:val="99"/>
    <w:rsid w:val="00304440"/>
    <w:rPr>
      <w:rFonts w:eastAsia="Times New Roman"/>
      <w:sz w:val="22"/>
      <w:szCs w:val="20"/>
    </w:rPr>
  </w:style>
  <w:style w:type="paragraph" w:styleId="BodyText">
    <w:name w:val="Body Text"/>
    <w:basedOn w:val="Normal"/>
    <w:link w:val="BodyTextChar"/>
    <w:uiPriority w:val="1"/>
    <w:qFormat/>
    <w:rsid w:val="00317419"/>
    <w:pPr>
      <w:widowControl w:val="0"/>
      <w:ind w:left="129"/>
      <w:jc w:val="left"/>
    </w:pPr>
    <w:rPr>
      <w:rFonts w:ascii="Calibri" w:eastAsia="Calibri" w:hAnsi="Calibri" w:cstheme="minorBidi"/>
      <w:sz w:val="24"/>
      <w:szCs w:val="24"/>
      <w:lang w:val="en-US"/>
    </w:rPr>
  </w:style>
  <w:style w:type="character" w:customStyle="1" w:styleId="BodyTextChar">
    <w:name w:val="Body Text Char"/>
    <w:basedOn w:val="DefaultParagraphFont"/>
    <w:link w:val="BodyText"/>
    <w:uiPriority w:val="1"/>
    <w:rsid w:val="00317419"/>
    <w:rPr>
      <w:rFonts w:ascii="Calibri" w:eastAsia="Calibri" w:hAnsi="Calibr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Michael</dc:creator>
  <cp:keywords/>
  <dc:description/>
  <cp:lastModifiedBy>home</cp:lastModifiedBy>
  <cp:revision>2</cp:revision>
  <dcterms:created xsi:type="dcterms:W3CDTF">2020-05-07T11:30:00Z</dcterms:created>
  <dcterms:modified xsi:type="dcterms:W3CDTF">2020-05-07T12:00:00Z</dcterms:modified>
</cp:coreProperties>
</file>